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D00E93">
        <w:rPr>
          <w:b/>
        </w:rPr>
        <w:t xml:space="preserve">Hematološki analizator – 2 kom, </w:t>
      </w:r>
      <w:bookmarkStart w:id="0" w:name="_GoBack"/>
      <w:bookmarkEnd w:id="0"/>
      <w:r w:rsidR="00D00E93">
        <w:rPr>
          <w:b/>
        </w:rPr>
        <w:t>potrošni material in vzdrževanje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4B3AC4">
        <w:rPr>
          <w:rFonts w:eastAsiaTheme="minorHAnsi"/>
          <w:lang w:eastAsia="en-US"/>
        </w:rPr>
        <w:t>, objavljenem na Portalu javnih naročil št. ___________, dne_______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B3AC4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9A48AD"/>
    <w:rsid w:val="00A30372"/>
    <w:rsid w:val="00AD71D1"/>
    <w:rsid w:val="00B63FA0"/>
    <w:rsid w:val="00B72CCD"/>
    <w:rsid w:val="00D00E93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18</cp:revision>
  <cp:lastPrinted>2019-11-27T10:05:00Z</cp:lastPrinted>
  <dcterms:created xsi:type="dcterms:W3CDTF">2018-04-25T07:25:00Z</dcterms:created>
  <dcterms:modified xsi:type="dcterms:W3CDTF">2025-10-21T06:22:00Z</dcterms:modified>
</cp:coreProperties>
</file>